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B" w:rsidRPr="00CE4465" w:rsidRDefault="00A1416B" w:rsidP="00CE44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  <w:t>Свадебная церемония на</w:t>
      </w:r>
      <w:bookmarkStart w:id="0" w:name="_GoBack"/>
      <w:r w:rsidR="00CE4465"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  <w:t xml:space="preserve"> </w:t>
      </w:r>
      <w:r w:rsidRPr="00CE4465"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  <w:t xml:space="preserve">о. </w:t>
      </w:r>
      <w:proofErr w:type="spellStart"/>
      <w:r w:rsidRPr="00CE4465"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  <w:t>Маэ</w:t>
      </w:r>
      <w:bookmarkEnd w:id="0"/>
      <w:proofErr w:type="spellEnd"/>
    </w:p>
    <w:p w:rsidR="00CE4465" w:rsidRPr="00CE4465" w:rsidRDefault="00CE4465" w:rsidP="00CE4465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465" w:rsidRPr="00CE4465" w:rsidRDefault="00CE4465" w:rsidP="00CE44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19"/>
          <w:szCs w:val="19"/>
          <w:lang w:eastAsia="ru-RU"/>
        </w:rPr>
      </w:pPr>
      <w:r w:rsidRPr="00CE4465">
        <w:rPr>
          <w:rStyle w:val="a3"/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Предложение действует с 1 ноября 2015 г. по 31 октября 2016 г.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 xml:space="preserve">Внимание! Свадебный пакет возможен при проживании в любом отеле на острове </w:t>
      </w:r>
      <w:proofErr w:type="spellStart"/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Маэ</w:t>
      </w:r>
      <w:proofErr w:type="spellEnd"/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. Церемония проводится на общественных пляжах вне территорий отелей, на пляже могут быть другие молодожены.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Свадебный пакет включает в себя: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опытный свадебный координатор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регистрация гражданского статуса (только при официальной церемонии) и административные сборы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украшение места проведения церемонии – арка из местных цветов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украшение стола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раковина для обручальных колец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одноярусный свадебный торт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 бутылка игристого вина</w:t>
      </w:r>
    </w:p>
    <w:p w:rsidR="00A1416B" w:rsidRPr="00CE4465" w:rsidRDefault="00A1416B" w:rsidP="00CE44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трансфер</w:t>
      </w:r>
      <w:proofErr w:type="spellEnd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 место церемонии и обратно только в пределах данного острова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Стоимость: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880 евро (включая</w:t>
      </w:r>
      <w:r w:rsidR="00CE4465"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все налоги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Внимание! Принимающая сторона оставляет за собой право менять стоимость свадебного пакета и дополнительных услуг на свое усмотрение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Цены на все пакеты указаны при проведении свадьбы в будние дни.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shd w:val="clear" w:color="auto" w:fill="FFFFFF"/>
          <w:lang w:eastAsia="ru-RU"/>
        </w:rPr>
        <w:t>Свадьбы проводятся только с понедельника по пятницу</w:t>
      </w:r>
      <w:r w:rsidRPr="00CE446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 </w:t>
      </w: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по одной церемонии в день. Поэтому важно забронировать свадебную церемонию заранее.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Проведение свадьбы в выходной день только по договоренности и за дополнительную плату.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Дополнительные услуги:</w:t>
      </w:r>
      <w:r w:rsidR="00CE4465"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="00CE4465" w:rsidRPr="00CE446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ото, видео, цветы и т.п. - по запросу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1416B" w:rsidRPr="00CE4465" w:rsidRDefault="00A1416B" w:rsidP="00CE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Дополнительно при бронировании официальной свадебной церемонии необходимо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Апостиль</w:t>
      </w:r>
      <w:proofErr w:type="spellEnd"/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и штамп на английском языке: </w:t>
      </w:r>
      <w:proofErr w:type="spellStart"/>
      <w:r w:rsidR="00CE4465" w:rsidRPr="00CE446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а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постиль</w:t>
      </w:r>
      <w:proofErr w:type="spellEnd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CE4465"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Стоимость: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65 евро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Апостиль</w:t>
      </w:r>
      <w:proofErr w:type="spellEnd"/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, печать и перевод свидетельства о браке на русский язык (для признания брака действительным в Российской Федерации). Только для граждан Российской Федерации: </w:t>
      </w:r>
    </w:p>
    <w:p w:rsidR="00A1416B" w:rsidRPr="00CE4465" w:rsidRDefault="00CE4465" w:rsidP="00CE4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A1416B"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постиль</w:t>
      </w:r>
      <w:proofErr w:type="spellEnd"/>
      <w:r w:rsidR="00A1416B"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штамп, узаконивающий бракосочетание</w:t>
      </w:r>
    </w:p>
    <w:p w:rsidR="00A1416B" w:rsidRPr="00CE4465" w:rsidRDefault="00A1416B" w:rsidP="00CE4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подтверждение и </w:t>
      </w:r>
      <w:proofErr w:type="gramStart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заверение свидетельства</w:t>
      </w:r>
      <w:proofErr w:type="gramEnd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 браке, и его перевод на русский язык консулом Российской Федерации на Сейшельских островах </w:t>
      </w:r>
    </w:p>
    <w:p w:rsidR="00A1416B" w:rsidRPr="00CE4465" w:rsidRDefault="00A1416B" w:rsidP="00CE4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.П</w:t>
      </w:r>
      <w:proofErr w:type="gramEnd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Стоимость: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350 евро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Обратите внимание, что свидетельство о браке, выданное на Сейшельских островах, будет действительно в Российской Федерации, однако, штампы в паспорте проставлены не будут.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Специальная лицензия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необходима, если бронирование официальной свадебной церемонии сделано менее чем за 14 дней до дня свадьбы.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AA113F"/>
          <w:sz w:val="19"/>
          <w:szCs w:val="19"/>
          <w:lang w:eastAsia="ru-RU"/>
        </w:rPr>
        <w:t>Стоимость:</w:t>
      </w: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50 евро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Дополнительно для официальной и неофициальной церемонии: </w:t>
      </w:r>
    </w:p>
    <w:p w:rsidR="00A1416B" w:rsidRPr="00CE4465" w:rsidRDefault="00A1416B" w:rsidP="00CE44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- 250 евро</w:t>
      </w:r>
    </w:p>
    <w:p w:rsidR="00A1416B" w:rsidRPr="00CE4465" w:rsidRDefault="00A1416B" w:rsidP="00CE44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Маэ</w:t>
      </w:r>
      <w:proofErr w:type="spellEnd"/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- 150 евро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1416B" w:rsidRPr="00CE4465" w:rsidRDefault="00A1416B" w:rsidP="00CE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E4465">
        <w:rPr>
          <w:rFonts w:ascii="Times New Roman" w:eastAsia="Times New Roman" w:hAnsi="Times New Roman" w:cs="Times New Roman"/>
          <w:i/>
          <w:iCs/>
          <w:color w:val="AA113F"/>
          <w:sz w:val="19"/>
          <w:szCs w:val="19"/>
          <w:lang w:eastAsia="ru-RU"/>
        </w:rPr>
        <w:t>Внимание! Свадебная церемония не включает стоимость проживания.</w:t>
      </w:r>
    </w:p>
    <w:p w:rsidR="00BE2DE8" w:rsidRPr="00CE4465" w:rsidRDefault="00BE2DE8" w:rsidP="00CE4465">
      <w:pPr>
        <w:jc w:val="both"/>
        <w:rPr>
          <w:rFonts w:ascii="Times New Roman" w:hAnsi="Times New Roman" w:cs="Times New Roman"/>
          <w:sz w:val="19"/>
          <w:szCs w:val="19"/>
        </w:rPr>
      </w:pPr>
    </w:p>
    <w:sectPr w:rsidR="00BE2DE8" w:rsidRPr="00CE4465" w:rsidSect="0056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12D"/>
    <w:multiLevelType w:val="hybridMultilevel"/>
    <w:tmpl w:val="0172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4B93"/>
    <w:multiLevelType w:val="hybridMultilevel"/>
    <w:tmpl w:val="01B2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3233"/>
    <w:multiLevelType w:val="hybridMultilevel"/>
    <w:tmpl w:val="1DD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6B"/>
    <w:rsid w:val="00561A65"/>
    <w:rsid w:val="00A1416B"/>
    <w:rsid w:val="00BE2DE8"/>
    <w:rsid w:val="00CE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65"/>
  </w:style>
  <w:style w:type="paragraph" w:styleId="1">
    <w:name w:val="heading 1"/>
    <w:basedOn w:val="a"/>
    <w:link w:val="10"/>
    <w:uiPriority w:val="9"/>
    <w:qFormat/>
    <w:rsid w:val="00A14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A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416B"/>
    <w:rPr>
      <w:i/>
      <w:iCs/>
    </w:rPr>
  </w:style>
  <w:style w:type="character" w:styleId="a4">
    <w:name w:val="Strong"/>
    <w:basedOn w:val="a0"/>
    <w:uiPriority w:val="22"/>
    <w:qFormat/>
    <w:rsid w:val="00A1416B"/>
    <w:rPr>
      <w:b/>
      <w:bCs/>
    </w:rPr>
  </w:style>
  <w:style w:type="character" w:customStyle="1" w:styleId="apple-converted-space">
    <w:name w:val="apple-converted-space"/>
    <w:basedOn w:val="a0"/>
    <w:rsid w:val="00A1416B"/>
  </w:style>
  <w:style w:type="paragraph" w:styleId="a5">
    <w:name w:val="List Paragraph"/>
    <w:basedOn w:val="a"/>
    <w:uiPriority w:val="34"/>
    <w:qFormat/>
    <w:rsid w:val="00CE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A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416B"/>
    <w:rPr>
      <w:i/>
      <w:iCs/>
    </w:rPr>
  </w:style>
  <w:style w:type="character" w:styleId="a4">
    <w:name w:val="Strong"/>
    <w:basedOn w:val="a0"/>
    <w:uiPriority w:val="22"/>
    <w:qFormat/>
    <w:rsid w:val="00A1416B"/>
    <w:rPr>
      <w:b/>
      <w:bCs/>
    </w:rPr>
  </w:style>
  <w:style w:type="character" w:customStyle="1" w:styleId="apple-converted-space">
    <w:name w:val="apple-converted-space"/>
    <w:basedOn w:val="a0"/>
    <w:rsid w:val="00A1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2016-06-29T10:00:00Z</dcterms:created>
  <dcterms:modified xsi:type="dcterms:W3CDTF">2016-06-29T10:00:00Z</dcterms:modified>
</cp:coreProperties>
</file>